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Условия охраны здоровья обучающихся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том числе инвалидов и лиц с ограниченными возможностями здоровья</w:t>
      </w:r>
    </w:p>
    <w:p w:rsidR="000A2BC8" w:rsidRPr="00C216B1" w:rsidRDefault="00B05625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МБОУ «СОШ № 2</w:t>
      </w:r>
      <w:r w:rsidR="000A2BC8"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г. Азнакаево» Азнакаевского муниципального района РТ</w:t>
      </w:r>
    </w:p>
    <w:p w:rsidR="000A2BC8" w:rsidRPr="00C216B1" w:rsidRDefault="000A2BC8" w:rsidP="00C216B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2BC8" w:rsidRPr="00C216B1" w:rsidRDefault="000A2BC8" w:rsidP="00C216B1">
      <w:pPr>
        <w:spacing w:after="0"/>
        <w:ind w:right="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соответствии со статьей 41 главы 4 Федерального закона от 29 декабря 2012 № 273-ФЗ (в ред. от 28.06.2014) «Об образовании в Российской Федерации» муниципальное </w:t>
      </w:r>
      <w:r w:rsidR="00B056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бюджетное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общеобразовательное учреждение «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 </w:t>
      </w:r>
      <w:r w:rsidR="00B0562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общеобразовательная</w:t>
      </w:r>
      <w:proofErr w:type="gramEnd"/>
      <w:r w:rsidR="00B056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№ </w:t>
      </w:r>
      <w:r w:rsidR="00B056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proofErr w:type="spellStart"/>
      <w:r w:rsidR="00B05625">
        <w:rPr>
          <w:rFonts w:ascii="Times New Roman" w:eastAsia="Times New Roman" w:hAnsi="Times New Roman" w:cs="Times New Roman"/>
          <w:sz w:val="24"/>
          <w:szCs w:val="24"/>
          <w:lang w:eastAsia="ru-RU"/>
        </w:rPr>
        <w:t>г.Азнакаево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="00B05625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Азнакаевского</w:t>
      </w:r>
      <w:proofErr w:type="spellEnd"/>
      <w:r w:rsidR="00B056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создаёт условия, гарантирующие охрану и укрепление здоровья учащихся.  Основные направления охраны здоровья: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оказание первичной медико-санитарной помощи в порядке, установленном законодательством в сфере охраны здоровья;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организация питания учащихся;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определение оптимальной учебной,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нагрузки, режима учебных занятий и продолжительности каникул;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пропаганда и обучение навыкам здорового образа жизни, требованиям охраны труда;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организация и создание условий для профилактики заболеваний и оздоровления учащихся, для занятия ими физической культурой и спортом;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прохождение учащимися в соответствии с законодательством Российской Федерации периодических медицинских осмотров и диспансеризации;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обеспечение безопасности учащихся во время пребывания в школе;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профилактика несчастных случаев с учащимися во время пребывания в школе;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проведение санитарно-противоэпидемических и профилактических мероприятий.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Оказание первичной медико-санитарной помощи.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созданы все необходимые меры и условия охраны здоровья обучающихся, в том числе инвалидов и лиц с ограниченными возможностями здоровья. В школе оборудован медицинских кабинет в соответствии с предъявляемыми требованиями.</w:t>
      </w:r>
      <w:r w:rsidR="00551481" w:rsidRPr="00C216B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Первичная медико-санитарная помощь учащимся оказывается в соответствии со статьёй 54 Федерального закона от 21 ноября 2011 г. № 323-ФЗ «Об основах охраны здоровья граждан в Российской Федерации» и приказа Министерства здравоохранения Российской Федерации (Минздрав России) от 5 ноября 2013 г. № 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организациях». Организация охраны здоровья несовершеннолетних в период обучения и воспитания (за исключением оказания первичной медико-санитарной помощи, прохождения медицинских осмотров и диспансеризации) осуществляется школой. Оказание первичной медико-санитарной помощи детям и подросткам, проведение медицинских осмотров и диспансеризации осуществляется </w:t>
      </w:r>
      <w:r w:rsidR="00551481" w:rsidRPr="00C216B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ГАУЗ “Азнакаевская центральная районная больница” (н</w:t>
      </w:r>
      <w:r w:rsidR="00551481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а основании договора на медицинское обслуживание). Ш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кола безвозмездно предоставляет амбулатории помещение, соответствующее условиям и требованиям для медицинской деятельности.</w:t>
      </w:r>
    </w:p>
    <w:p w:rsidR="00551481" w:rsidRPr="00C216B1" w:rsidRDefault="00551481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имеется лицензия на осуществление медицинской деятельности №ЛО-16-01-005827 от 09 февраля 2017 года.</w:t>
      </w:r>
    </w:p>
    <w:p w:rsidR="00C216B1" w:rsidRDefault="00C216B1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216B1" w:rsidRDefault="00C216B1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Организации питания учащихся.</w:t>
      </w:r>
    </w:p>
    <w:p w:rsidR="00584A79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питания обучающихся осуществляется согласно приказу образовательной организации «Об организации питания в школе» и в соответствии с </w:t>
      </w:r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положением об организации горячего питания в МБОУ «СОШ №</w:t>
      </w:r>
      <w:r w:rsidR="00845F4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г.Азнакаево</w:t>
      </w:r>
      <w:proofErr w:type="spellEnd"/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Азнакаевского</w:t>
      </w:r>
      <w:proofErr w:type="spellEnd"/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РТ.</w:t>
      </w:r>
    </w:p>
    <w:p w:rsidR="00584A79" w:rsidRPr="00C216B1" w:rsidRDefault="00584A79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Обеспечивают поставку продуктов Комбинат школьного питания г.Азнакаево. Имеется договор между школой и МУП «Школьное питание Азнакаевского муниципального района».</w:t>
      </w:r>
    </w:p>
    <w:p w:rsidR="000A2BC8" w:rsidRPr="00C216B1" w:rsidRDefault="00584A79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A2BC8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организации питания школа руководствуется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 В школе в соответствии с установленными требованиями СанПиН созданы следующие условия для организации питания учащихся:</w:t>
      </w:r>
    </w:p>
    <w:p w:rsidR="000A2BC8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предусмотрены производственные помещения для хранения, приготовления пищи, полностью оснащённые необходимым оборудованием (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торговотехнологическим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холодильным,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весоизмерительным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), инвентарём;</w:t>
      </w:r>
    </w:p>
    <w:p w:rsidR="000A2BC8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предусмотрены помещения для приёма пищи (</w:t>
      </w:r>
      <w:r w:rsidR="00845F46">
        <w:rPr>
          <w:rFonts w:ascii="Times New Roman" w:eastAsia="Times New Roman" w:hAnsi="Times New Roman" w:cs="Times New Roman"/>
          <w:sz w:val="24"/>
          <w:szCs w:val="24"/>
          <w:lang w:eastAsia="ru-RU"/>
        </w:rPr>
        <w:t>250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посадочных мест);</w:t>
      </w:r>
    </w:p>
    <w:p w:rsidR="000A2BC8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разработан и утверждён порядок питания учащихся (режим работы столовой, время перемен для принятия пищи).</w:t>
      </w:r>
    </w:p>
    <w:p w:rsidR="00C216B1" w:rsidRDefault="00C216B1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Определение оптимальной учебной, </w:t>
      </w:r>
      <w:proofErr w:type="spellStart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внеучебной</w:t>
      </w:r>
      <w:proofErr w:type="spellEnd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нагрузки, 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режима учебных занятий и продолжительности каникул.</w:t>
      </w:r>
    </w:p>
    <w:p w:rsidR="00C216B1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На основании пунктов 15—17 приказа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30 августа 2013 г. № 1015 (с последующими изменениями)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 и среднего общего образования» приказа 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22 декабря 2009 г. № 373 «Об утверждении и введении в действие федерального государственного образовательного стандарта начального общего образования», от 17 декабря 2010г. № 1897 «Об утверждении и введении в действие федерального государственного образовательного стандарта основного общего образования», от 17 мая 2012 г. № 413 «Об утверждении и введении в действие федерального государственного образовательного стандарта среднего (полного) общего образования» школа создаёт условия для реализации общеобразовательных программ. Образовательная деятельность по общеобразовательным программам, в том числе адаптированным основным образовательным программам, организуется в соответствии с расписанием учебных занятий. Учебный год в школе начинается 1 сентября и заканчивается в соответствии с учебным планом. В процессе освоения общеобразовательных программ учащимся предоставляются каникулы. Сроки начала и окончания каникул определяются в соответствии с учебным планом.  Организация внеурочной деятельности в образовательном учреждении в соответствии с требованиями ФГОС второго поколения осуществляется в соответствии с письм</w:t>
      </w:r>
      <w:r w:rsidR="00C216B1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</w:t>
      </w:r>
      <w:r w:rsidR="00C216B1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18 августа 2017 г. № 09-1672 «о направление методических рекомендаций по уточнению понятия и содержания внеурочной деятельности в рамках реализации основных образовательных программ, в том числе в части проектной деятельности».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Пропаганда и обучение навыкам здорового образа жизни, организацию и создание условий для профилактики заболеваний и оздоровления учащихся, для занятия ими физической культурой и спортом.</w:t>
      </w:r>
    </w:p>
    <w:p w:rsidR="005037D9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На основании письма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13 мая 2013 г. № ИР-352/09 «Об утверждении программы развития воспитательной компоненты в общеобразовательных учреждениях» определены основные направления воспитания и социализации обучающихся школы. Приоритетным является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здоровьесберегающее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воспитание, включающее в себя формирование у учащихся культуры здорового образа жизни, ценностных представлений о физическом здоровье, о ценности духовного и нравственного здоровья; формирование у них навыков сохранения собственного здоровья, овладения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здоровьесберегающими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технологиями в процессе обучения во внеурочное время; формирование представлений о ценности занятий физической культурой и спортом, понимания влияния этой деятельности на развитие личности человека, на процесс обучения и взрослую жизнь.  На уроках физкультуры предусмотрена оптимальная физическая нагрузка для учащихся различных групп здоровья.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действуют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кружки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спортивной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направленности и</w:t>
      </w:r>
      <w:r w:rsidR="00845F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школьный спортивный клуб «Олим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п»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плане работы школы запланированы дни здоровья, участие школьных спортивных команд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спортивных мероприятиях. На уроках систематически проводятся динамические паузы (физкультминутки) для снижения нервно-эмоционального напряжения, утомления зрительного анализатора, и.т.д. Профилактическая работа по вопросам здорового и безопасного образа жизни осуществляется в сотрудничестве с медицинским персоналом 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ГАУЗ “</w:t>
      </w:r>
      <w:proofErr w:type="spellStart"/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Азнакаевская</w:t>
      </w:r>
      <w:proofErr w:type="spellEnd"/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центральная районная больница”.</w:t>
      </w:r>
    </w:p>
    <w:p w:rsidR="005037D9" w:rsidRPr="00C216B1" w:rsidRDefault="005037D9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2BC8" w:rsidRPr="00C216B1" w:rsidRDefault="000A2BC8" w:rsidP="00C216B1">
      <w:pPr>
        <w:spacing w:after="0"/>
        <w:ind w:right="6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Прохождение учащимися периодических медицинских осмотров</w:t>
      </w:r>
    </w:p>
    <w:p w:rsidR="000A2BC8" w:rsidRPr="00C216B1" w:rsidRDefault="000A2BC8" w:rsidP="00C216B1">
      <w:pPr>
        <w:spacing w:after="0"/>
        <w:ind w:right="6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диспансеризации.</w:t>
      </w:r>
    </w:p>
    <w:p w:rsidR="000A2BC8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со статьями 14, 54 и 97 Федерального закона от 21 ноября 2011 г. № 323-ФЗ «Об основах Охраны здоровья граждан в Российской Федерации», утверждён приказ Министерства здравоохранения РФ от 21 декабря 2012 г. № 1346 н «О Порядке прохождения несовершеннолетними медицинских осмотров, в том числе при поступлении в образовательные учреждения и в период обучения в них», Приказ МЗ РФ от 21.03.2014 № 125н «Об утверждении национального календаря профилактических прививок и календаря профилактических прививок по эпидемическим показаниям» в школе установлен порядок и правила прохождения обучающихся медицинских осмотров. 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Профилактика и запрещение курения, употребления алкогольных, слабоалкогольных напитков, пива,  наркотических средств и психотропных веществ.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Классными руководителями на классных часах и родительских собраниях проводятся беседы по профилактике употребления наркотических средств и психотропных веществ, с привлечением сотрудников инспекции по делам несоверше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ннолетних. Школьным психологом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социальным педагогом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ежегодно проводится диагностика факторов риска приобщения к наркотическим средствам и психотропных веществ учащихся старших классов; диагностика выявления склонности к различным формам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девиантного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поведения. Проводятся профилактические психологические игры, направленные на профилактику употребления наркотических средств и психотропных веществ. Профилактическая работа по вопросам здорового и безопасного образа жизни осуществляется в сотрудничестве со специалистами 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психолого-педагогической службы «Гармония».</w:t>
      </w:r>
    </w:p>
    <w:p w:rsidR="000A2BC8" w:rsidRPr="00C216B1" w:rsidRDefault="000A2BC8" w:rsidP="00C216B1">
      <w:pPr>
        <w:spacing w:after="0"/>
        <w:ind w:right="6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</w:t>
      </w: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Система обеспечения безопасности учащихся во время пребывания в школе.</w:t>
      </w:r>
    </w:p>
    <w:p w:rsidR="000A2BC8" w:rsidRPr="00B4173B" w:rsidRDefault="00D62DB6" w:rsidP="00B4173B">
      <w:pPr>
        <w:pStyle w:val="a5"/>
        <w:rPr>
          <w:rStyle w:val="a7"/>
          <w:rFonts w:ascii="Times New Roman" w:hAnsi="Times New Roman" w:cs="Times New Roman"/>
          <w:i w:val="0"/>
          <w:sz w:val="24"/>
        </w:rPr>
      </w:pPr>
      <w:r w:rsidRPr="00B4173B">
        <w:rPr>
          <w:rStyle w:val="a7"/>
          <w:rFonts w:ascii="Times New Roman" w:hAnsi="Times New Roman" w:cs="Times New Roman"/>
          <w:i w:val="0"/>
          <w:sz w:val="24"/>
        </w:rPr>
        <w:t>В школе</w:t>
      </w:r>
      <w:r w:rsidR="000A2BC8" w:rsidRPr="00B4173B">
        <w:rPr>
          <w:rStyle w:val="a7"/>
          <w:rFonts w:ascii="Times New Roman" w:hAnsi="Times New Roman" w:cs="Times New Roman"/>
          <w:i w:val="0"/>
          <w:sz w:val="24"/>
        </w:rPr>
        <w:t> установлены:</w:t>
      </w:r>
      <w:r w:rsidR="000A2BC8" w:rsidRPr="00B4173B">
        <w:rPr>
          <w:rStyle w:val="a7"/>
          <w:rFonts w:ascii="Times New Roman" w:hAnsi="Times New Roman" w:cs="Times New Roman"/>
          <w:i w:val="0"/>
          <w:sz w:val="24"/>
        </w:rPr>
        <w:br/>
        <w:t>• </w:t>
      </w:r>
      <w:r w:rsidRPr="00B4173B">
        <w:rPr>
          <w:rStyle w:val="a7"/>
          <w:rFonts w:ascii="Times New Roman" w:hAnsi="Times New Roman" w:cs="Times New Roman"/>
          <w:i w:val="0"/>
          <w:sz w:val="24"/>
        </w:rPr>
        <w:t>кнопка тревожной сигнализации</w:t>
      </w:r>
      <w:r w:rsidR="000A2BC8" w:rsidRPr="00B4173B">
        <w:rPr>
          <w:rStyle w:val="a7"/>
          <w:rFonts w:ascii="Times New Roman" w:hAnsi="Times New Roman" w:cs="Times New Roman"/>
          <w:i w:val="0"/>
          <w:sz w:val="24"/>
        </w:rPr>
        <w:t>;</w:t>
      </w:r>
      <w:r w:rsidR="000A2BC8" w:rsidRPr="00B4173B">
        <w:rPr>
          <w:rStyle w:val="a7"/>
          <w:rFonts w:ascii="Times New Roman" w:hAnsi="Times New Roman" w:cs="Times New Roman"/>
          <w:i w:val="0"/>
          <w:sz w:val="24"/>
        </w:rPr>
        <w:br/>
        <w:t>• автоматическая пожарная сигнализация;</w:t>
      </w:r>
      <w:r w:rsidR="000A2BC8" w:rsidRPr="00B4173B">
        <w:rPr>
          <w:rStyle w:val="a7"/>
          <w:rFonts w:ascii="Times New Roman" w:hAnsi="Times New Roman" w:cs="Times New Roman"/>
          <w:i w:val="0"/>
          <w:sz w:val="24"/>
        </w:rPr>
        <w:br/>
        <w:t>• ПАК «Стрелец – Мониторинг»;</w:t>
      </w:r>
      <w:r w:rsidR="000A2BC8" w:rsidRPr="00B4173B">
        <w:rPr>
          <w:rStyle w:val="a7"/>
          <w:rFonts w:ascii="Times New Roman" w:hAnsi="Times New Roman" w:cs="Times New Roman"/>
          <w:i w:val="0"/>
          <w:sz w:val="24"/>
        </w:rPr>
        <w:br/>
        <w:t>• система видеонаблюдения.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bookmarkStart w:id="0" w:name="_GoBack"/>
      <w:bookmarkEnd w:id="0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ормируется и достигается комплексная безопасность школы в процессе реализаций следующих направлений:</w:t>
      </w:r>
    </w:p>
    <w:p w:rsidR="00D62DB6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работа по организации и управлению безопасным образовательным пространством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работа по антитеррористической защищённости и противодействию терроризму и экстремизму (Федеральный закон от 6 марта 2006 г. № 35-ФЗ «О противодействии терроризму» (в ред. от 28.06.2014); приказ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4 июня 2008 г. № 170 «О комплексе мер по противодействию терроризму в сфере образования и науки» (в ред. от 23.07.2008); приказ Федерального агентства по образованию от 11 ноября 2009 г. № 2013 «О мерах по обеспечению пожарной и антитеррористической безопасности образовательных учреждений»);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работа по обеспечению охраны образовательного учреждения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Информационная безопасность (письмо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Минздравсоцразвития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17 сентября 2008 г. № 01/10237-8-32 «О мерах, направленных на нераспространение информации, наносящей вред здоровью, нравственному и духовному развитию детей и подростков»);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Пожарная безопасность (Федеральный закон РФ от 21 декабря 1994 года № 63-ФЗ «О пожарной безопасности», Федеральный закон РФ от 11 июля 2008 г. № 123-ФЗ «Технический регламент о требованиях пожарной безопасности»);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Электробезопасность (Правила устройства электроустановок (ПУЭ) и Правила технической эксплуатации электроустановок потребителей (ПТЭЭП).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Официальный сайта школы адаптирован для лиц с нарушением зрения (слабовидящих);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Инвалидам обеспечивается помощь, необходимая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действий;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Профилактика несчастных случаев с учащимися во время пребывания в школе</w:t>
      </w:r>
    </w:p>
    <w:p w:rsidR="008916F9" w:rsidRPr="00C216B1" w:rsidRDefault="000A2BC8" w:rsidP="00C216B1">
      <w:pPr>
        <w:spacing w:after="0"/>
        <w:ind w:right="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Профилактика несчастных случаев с учащимися во время пребывания в школе, проводится через реализацию Плана 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 предупреждению травматизма.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Расследование и учёт несчастных случаев с учащимися во время пребывания в ОУ, в порядке, установленном федеральным органом исполнительной власти. 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Проведение санитарно-противоэпидемических и профилактических мероприятий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Санитарно-противоэпидемические и профилактические мероприятия проводятся в соответствии с разработанной и утверждённой приказом образовательной организации от 26.05.2016 г. №1-98 документацией по производственному контролю за соблюдением санитарных правил, выполнением санитарно-противоэпидемических (профилактических) мероприятий согласно требованиям Федерального закона от 30 марта 1999 года № 52-ФЗ «О санитарно-эпидемиологическом благополучии населения».</w:t>
      </w:r>
    </w:p>
    <w:p w:rsidR="00F93224" w:rsidRPr="00C216B1" w:rsidRDefault="000A2BC8" w:rsidP="00C216B1">
      <w:pPr>
        <w:spacing w:after="0"/>
        <w:ind w:right="63"/>
        <w:rPr>
          <w:rFonts w:ascii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F93224" w:rsidRPr="00C216B1" w:rsidSect="00F93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BC8"/>
    <w:rsid w:val="00000638"/>
    <w:rsid w:val="000A2BC8"/>
    <w:rsid w:val="0024360A"/>
    <w:rsid w:val="005037D9"/>
    <w:rsid w:val="00551481"/>
    <w:rsid w:val="00584A79"/>
    <w:rsid w:val="00845F46"/>
    <w:rsid w:val="008916F9"/>
    <w:rsid w:val="00B05625"/>
    <w:rsid w:val="00B4173B"/>
    <w:rsid w:val="00C00616"/>
    <w:rsid w:val="00C216B1"/>
    <w:rsid w:val="00D62DB6"/>
    <w:rsid w:val="00F9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2BE104-0169-4E34-938B-E3E4EF361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32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A2BC8"/>
    <w:rPr>
      <w:b/>
      <w:bCs/>
    </w:rPr>
  </w:style>
  <w:style w:type="paragraph" w:styleId="a5">
    <w:name w:val="No Spacing"/>
    <w:uiPriority w:val="1"/>
    <w:qFormat/>
    <w:rsid w:val="00B4173B"/>
    <w:pPr>
      <w:spacing w:after="0" w:line="240" w:lineRule="auto"/>
    </w:pPr>
  </w:style>
  <w:style w:type="character" w:styleId="a6">
    <w:name w:val="Subtle Emphasis"/>
    <w:basedOn w:val="a0"/>
    <w:uiPriority w:val="19"/>
    <w:qFormat/>
    <w:rsid w:val="00B4173B"/>
    <w:rPr>
      <w:i/>
      <w:iCs/>
      <w:color w:val="404040" w:themeColor="text1" w:themeTint="BF"/>
    </w:rPr>
  </w:style>
  <w:style w:type="character" w:styleId="a7">
    <w:name w:val="Emphasis"/>
    <w:basedOn w:val="a0"/>
    <w:uiPriority w:val="20"/>
    <w:qFormat/>
    <w:rsid w:val="00B4173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06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1802</Words>
  <Characters>10272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мунир</dc:creator>
  <cp:lastModifiedBy>Лена Нафисовна</cp:lastModifiedBy>
  <cp:revision>3</cp:revision>
  <dcterms:created xsi:type="dcterms:W3CDTF">2018-08-31T12:56:00Z</dcterms:created>
  <dcterms:modified xsi:type="dcterms:W3CDTF">2018-09-02T10:32:00Z</dcterms:modified>
</cp:coreProperties>
</file>